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C9" w:rsidRDefault="00BD6AC9" w:rsidP="00BD6AC9"/>
    <w:p w:rsidR="00BD6AC9" w:rsidRPr="00DB328F" w:rsidRDefault="00D42ACD" w:rsidP="00BD6AC9">
      <w:pPr>
        <w:pStyle w:val="1"/>
        <w:rPr>
          <w:b/>
          <w:color w:val="auto"/>
          <w:sz w:val="22"/>
          <w:szCs w:val="22"/>
        </w:rPr>
      </w:pPr>
      <w:r w:rsidRPr="00DB328F">
        <w:rPr>
          <w:b/>
          <w:color w:val="auto"/>
          <w:sz w:val="22"/>
          <w:szCs w:val="22"/>
        </w:rPr>
        <w:t>Договор № 00</w:t>
      </w:r>
      <w:r w:rsidR="00BD6AC9" w:rsidRPr="00DB328F">
        <w:rPr>
          <w:b/>
          <w:color w:val="auto"/>
          <w:sz w:val="22"/>
          <w:szCs w:val="22"/>
        </w:rPr>
        <w:t>-ТП</w:t>
      </w:r>
    </w:p>
    <w:p w:rsidR="00BD6AC9" w:rsidRPr="00DB328F" w:rsidRDefault="00BD6AC9" w:rsidP="00BD6AC9">
      <w:pPr>
        <w:jc w:val="center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>о подключении (технологическом присоединении) объекта капитального строительства к сети газораспределения</w:t>
      </w:r>
    </w:p>
    <w:p w:rsidR="00BD6AC9" w:rsidRPr="00DB328F" w:rsidRDefault="00BD6AC9" w:rsidP="00BD6AC9">
      <w:pPr>
        <w:jc w:val="center"/>
        <w:rPr>
          <w:sz w:val="22"/>
          <w:szCs w:val="22"/>
        </w:rPr>
      </w:pPr>
      <w:r w:rsidRPr="00DB328F">
        <w:rPr>
          <w:sz w:val="22"/>
          <w:szCs w:val="22"/>
        </w:rPr>
        <w:t xml:space="preserve">  </w:t>
      </w:r>
    </w:p>
    <w:p w:rsidR="00BD6AC9" w:rsidRPr="00DB328F" w:rsidRDefault="00BD6AC9" w:rsidP="00BD6AC9">
      <w:pPr>
        <w:jc w:val="center"/>
        <w:rPr>
          <w:sz w:val="22"/>
          <w:szCs w:val="22"/>
        </w:rPr>
      </w:pPr>
      <w:r w:rsidRPr="00DB328F">
        <w:rPr>
          <w:sz w:val="22"/>
          <w:szCs w:val="22"/>
        </w:rPr>
        <w:t xml:space="preserve">      г. Нефтеюганск                                                          </w:t>
      </w:r>
      <w:r w:rsidRPr="00DB328F">
        <w:rPr>
          <w:sz w:val="22"/>
          <w:szCs w:val="22"/>
        </w:rPr>
        <w:tab/>
        <w:t xml:space="preserve">                        </w:t>
      </w:r>
      <w:r w:rsidR="00D42ACD" w:rsidRPr="00DB328F">
        <w:rPr>
          <w:sz w:val="22"/>
          <w:szCs w:val="22"/>
        </w:rPr>
        <w:t xml:space="preserve">  «00» 00</w:t>
      </w:r>
      <w:r w:rsidRPr="00DB328F">
        <w:rPr>
          <w:sz w:val="22"/>
          <w:szCs w:val="22"/>
        </w:rPr>
        <w:t xml:space="preserve"> 2017 г.</w:t>
      </w:r>
    </w:p>
    <w:p w:rsidR="00BD6AC9" w:rsidRPr="00DB328F" w:rsidRDefault="00BD6AC9" w:rsidP="00BD6AC9">
      <w:pPr>
        <w:jc w:val="both"/>
        <w:rPr>
          <w:sz w:val="22"/>
          <w:szCs w:val="22"/>
        </w:rPr>
      </w:pPr>
    </w:p>
    <w:p w:rsidR="00BD6AC9" w:rsidRPr="00DB328F" w:rsidRDefault="00BD6AC9" w:rsidP="00BD6AC9">
      <w:pPr>
        <w:ind w:firstLine="567"/>
        <w:jc w:val="both"/>
        <w:rPr>
          <w:sz w:val="22"/>
          <w:szCs w:val="22"/>
        </w:rPr>
      </w:pPr>
      <w:r w:rsidRPr="00DB328F">
        <w:rPr>
          <w:b/>
          <w:sz w:val="22"/>
          <w:szCs w:val="22"/>
        </w:rPr>
        <w:t>Открытое акционерное общество «НефтеюганскГаз»</w:t>
      </w:r>
      <w:r w:rsidRPr="00DB328F">
        <w:rPr>
          <w:sz w:val="22"/>
          <w:szCs w:val="22"/>
        </w:rPr>
        <w:t xml:space="preserve">, именуемое в дальнейшем </w:t>
      </w:r>
      <w:r w:rsidRPr="00DB328F">
        <w:rPr>
          <w:b/>
          <w:sz w:val="22"/>
          <w:szCs w:val="22"/>
        </w:rPr>
        <w:t>«Исполнитель»,</w:t>
      </w:r>
      <w:r w:rsidRPr="00DB328F">
        <w:rPr>
          <w:sz w:val="22"/>
          <w:szCs w:val="22"/>
        </w:rPr>
        <w:t xml:space="preserve"> в лице генерального директора  Алексея Григорьевича Маркисеева, действующего на основании Устава, с одной стороны, </w:t>
      </w:r>
      <w:r w:rsidR="00D42ACD" w:rsidRPr="00DB328F">
        <w:rPr>
          <w:sz w:val="22"/>
          <w:szCs w:val="22"/>
        </w:rPr>
        <w:t>и Гр. _________________________________</w:t>
      </w:r>
      <w:r w:rsidRPr="00DB328F">
        <w:rPr>
          <w:sz w:val="22"/>
          <w:szCs w:val="22"/>
        </w:rPr>
        <w:t xml:space="preserve">  именуемы</w:t>
      </w:r>
      <w:proofErr w:type="gramStart"/>
      <w:r w:rsidRPr="00DB328F">
        <w:rPr>
          <w:sz w:val="22"/>
          <w:szCs w:val="22"/>
        </w:rPr>
        <w:t>й(</w:t>
      </w:r>
      <w:proofErr w:type="spellStart"/>
      <w:proofErr w:type="gramEnd"/>
      <w:r w:rsidRPr="00DB328F">
        <w:rPr>
          <w:sz w:val="22"/>
          <w:szCs w:val="22"/>
        </w:rPr>
        <w:t>ая</w:t>
      </w:r>
      <w:proofErr w:type="spellEnd"/>
      <w:r w:rsidRPr="00DB328F">
        <w:rPr>
          <w:sz w:val="22"/>
          <w:szCs w:val="22"/>
        </w:rPr>
        <w:t xml:space="preserve">) в дальнейшем </w:t>
      </w:r>
      <w:r w:rsidRPr="00DB328F">
        <w:rPr>
          <w:b/>
          <w:sz w:val="22"/>
          <w:szCs w:val="22"/>
        </w:rPr>
        <w:t>«Заявитель»</w:t>
      </w:r>
      <w:r w:rsidRPr="00DB328F">
        <w:rPr>
          <w:sz w:val="22"/>
          <w:szCs w:val="22"/>
        </w:rPr>
        <w:t>, с другой стороны, вместе именуемые Стороны, заключили настоящий Договор (далее по тексту – Договор) о нижеследующем:</w:t>
      </w:r>
    </w:p>
    <w:p w:rsidR="00BD6AC9" w:rsidRPr="00DB328F" w:rsidRDefault="00BD6AC9" w:rsidP="00BD6AC9">
      <w:pPr>
        <w:jc w:val="center"/>
        <w:rPr>
          <w:b/>
          <w:sz w:val="22"/>
          <w:szCs w:val="22"/>
        </w:rPr>
      </w:pPr>
    </w:p>
    <w:p w:rsidR="00BD6AC9" w:rsidRPr="00DB328F" w:rsidRDefault="00BD6AC9" w:rsidP="00BD6AC9">
      <w:pPr>
        <w:jc w:val="center"/>
        <w:rPr>
          <w:b/>
          <w:spacing w:val="-2"/>
          <w:sz w:val="22"/>
          <w:szCs w:val="22"/>
        </w:rPr>
      </w:pPr>
      <w:r w:rsidRPr="00DB328F">
        <w:rPr>
          <w:b/>
          <w:spacing w:val="-2"/>
          <w:sz w:val="22"/>
          <w:szCs w:val="22"/>
        </w:rPr>
        <w:t>1. ОБЩИЕ ПОЛОЖЕНИЯ</w:t>
      </w:r>
    </w:p>
    <w:p w:rsidR="00BD6AC9" w:rsidRPr="00DB328F" w:rsidRDefault="00BD6AC9" w:rsidP="00BD6AC9">
      <w:pPr>
        <w:tabs>
          <w:tab w:val="left" w:pos="993"/>
        </w:tabs>
        <w:suppressAutoHyphens w:val="0"/>
        <w:jc w:val="both"/>
        <w:rPr>
          <w:b/>
          <w:spacing w:val="-2"/>
          <w:sz w:val="22"/>
          <w:szCs w:val="22"/>
        </w:rPr>
      </w:pPr>
      <w:r w:rsidRPr="00DB328F">
        <w:rPr>
          <w:sz w:val="22"/>
          <w:szCs w:val="22"/>
        </w:rPr>
        <w:t xml:space="preserve">         1.1.Основанием заключения настоящего Договора является заявка от 15.05.2017г. на подключение (технологическое присоединение) объекта капитального строительства, расположенного по адресу: </w:t>
      </w:r>
      <w:proofErr w:type="spellStart"/>
      <w:r w:rsidRPr="00DB328F">
        <w:rPr>
          <w:sz w:val="22"/>
          <w:szCs w:val="22"/>
        </w:rPr>
        <w:t>г</w:t>
      </w:r>
      <w:proofErr w:type="gramStart"/>
      <w:r w:rsidRPr="00DB328F">
        <w:rPr>
          <w:sz w:val="22"/>
          <w:szCs w:val="22"/>
        </w:rPr>
        <w:t>.Н</w:t>
      </w:r>
      <w:proofErr w:type="gramEnd"/>
      <w:r w:rsidRPr="00DB328F">
        <w:rPr>
          <w:sz w:val="22"/>
          <w:szCs w:val="22"/>
        </w:rPr>
        <w:t>ефтеюганск,ПГК</w:t>
      </w:r>
      <w:proofErr w:type="spellEnd"/>
      <w:r w:rsidRPr="00DB328F">
        <w:rPr>
          <w:sz w:val="22"/>
          <w:szCs w:val="22"/>
        </w:rPr>
        <w:t xml:space="preserve"> «</w:t>
      </w:r>
      <w:proofErr w:type="spellStart"/>
      <w:r w:rsidRPr="00DB328F">
        <w:rPr>
          <w:sz w:val="22"/>
          <w:szCs w:val="22"/>
        </w:rPr>
        <w:t>Погружник</w:t>
      </w:r>
      <w:proofErr w:type="spellEnd"/>
      <w:r w:rsidRPr="00DB328F">
        <w:rPr>
          <w:sz w:val="22"/>
          <w:szCs w:val="22"/>
        </w:rPr>
        <w:t xml:space="preserve">» стр.9 гараж 361 (далее по тексту – Объект) к сети газораспределения Исполнителя, поданная Заявителем в соответствии с требованиями постановления Правительства РФ от 30.12.2013 г. № 1314. </w:t>
      </w:r>
    </w:p>
    <w:p w:rsidR="00BD6AC9" w:rsidRPr="00DB328F" w:rsidRDefault="00BD6AC9" w:rsidP="00BD6AC9">
      <w:pPr>
        <w:tabs>
          <w:tab w:val="left" w:pos="993"/>
        </w:tabs>
        <w:suppressAutoHyphens w:val="0"/>
        <w:jc w:val="both"/>
        <w:rPr>
          <w:b/>
          <w:spacing w:val="-2"/>
          <w:sz w:val="22"/>
          <w:szCs w:val="22"/>
        </w:rPr>
      </w:pPr>
      <w:r w:rsidRPr="00DB328F">
        <w:rPr>
          <w:sz w:val="22"/>
          <w:szCs w:val="22"/>
        </w:rPr>
        <w:t xml:space="preserve">         1.2.Исполнитель разработал и выдал технические условия № 29 от 05.05.2017 г. (Приложение № 1 к настоящему Договору) для подключения (технологического присоединения) Объекта Заявителя к сети газораспределения Исполнителя. </w:t>
      </w:r>
    </w:p>
    <w:p w:rsidR="00BD6AC9" w:rsidRPr="00DB328F" w:rsidRDefault="00BD6AC9" w:rsidP="00BD6AC9">
      <w:pPr>
        <w:jc w:val="center"/>
        <w:rPr>
          <w:b/>
          <w:sz w:val="22"/>
          <w:szCs w:val="22"/>
        </w:rPr>
      </w:pPr>
    </w:p>
    <w:p w:rsidR="00BD6AC9" w:rsidRPr="00DB328F" w:rsidRDefault="00BD6AC9" w:rsidP="00BD6AC9">
      <w:pPr>
        <w:suppressAutoHyphens w:val="0"/>
        <w:spacing w:line="280" w:lineRule="atLeast"/>
        <w:jc w:val="center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>2.ПРЕДМЕТ ДОГОВОРА</w:t>
      </w:r>
    </w:p>
    <w:p w:rsidR="00BD6AC9" w:rsidRPr="00DB328F" w:rsidRDefault="00BD6AC9" w:rsidP="00BD6AC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 </w:t>
      </w:r>
      <w:proofErr w:type="gramStart"/>
      <w:r w:rsidRPr="00DB328F">
        <w:rPr>
          <w:sz w:val="22"/>
          <w:szCs w:val="22"/>
        </w:rPr>
        <w:t xml:space="preserve">2.1.По настоящему Договору Стороны обязуются осуществить мероприятия по подключению (технологическому присоединению) Объекта Заявителя к принадлежащей Исполнителю на законном основании сети газораспределения с учётом обеспечения максимальной нагрузки (часового расхода газа), указанной в Технических условиях (Приложение № 1 к настоящему Договору), а Заявитель обязуется оплатить стоимость услуг Исполнителя в порядке, размере и в сроки, предусмотренные настоящим Договором.  </w:t>
      </w:r>
      <w:proofErr w:type="gramEnd"/>
    </w:p>
    <w:p w:rsidR="00BD6AC9" w:rsidRPr="00DB328F" w:rsidRDefault="00BD6AC9" w:rsidP="00BD6AC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2.2.Настоящий Договор регулирует весь процесс подключения (технологического присоединения) Объекта к газораспределительной сети Исполнителя, и реализуется в целях обеспечения газоснабжения Заявителя.  </w:t>
      </w:r>
    </w:p>
    <w:p w:rsidR="00BD6AC9" w:rsidRPr="00DB328F" w:rsidRDefault="00BD6AC9" w:rsidP="00BD6AC9">
      <w:pPr>
        <w:pStyle w:val="2"/>
        <w:spacing w:after="0" w:line="280" w:lineRule="atLeast"/>
        <w:ind w:left="0"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>2.3. Размер максимального часового расхода газа, потребляемого Объектом, который обязан обеспечить Исполнитель в точках подключения 5 м</w:t>
      </w:r>
      <w:r w:rsidRPr="00DB328F">
        <w:rPr>
          <w:sz w:val="22"/>
          <w:szCs w:val="22"/>
          <w:vertAlign w:val="superscript"/>
        </w:rPr>
        <w:t>3</w:t>
      </w:r>
      <w:r w:rsidRPr="00DB328F">
        <w:rPr>
          <w:sz w:val="22"/>
          <w:szCs w:val="22"/>
        </w:rPr>
        <w:t>/ч.</w:t>
      </w:r>
    </w:p>
    <w:p w:rsidR="00BD6AC9" w:rsidRPr="00DB328F" w:rsidRDefault="00BD6AC9" w:rsidP="00BD6AC9">
      <w:pPr>
        <w:jc w:val="center"/>
        <w:rPr>
          <w:b/>
          <w:color w:val="FF0000"/>
          <w:sz w:val="22"/>
          <w:szCs w:val="22"/>
          <w:lang w:eastAsia="ru-RU"/>
        </w:rPr>
      </w:pP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>3. ПРАВА И ОБЯЗАННОСТИ СТОРОН</w:t>
      </w:r>
    </w:p>
    <w:p w:rsidR="00BD6AC9" w:rsidRPr="00DB328F" w:rsidRDefault="00BD6AC9" w:rsidP="00BD6AC9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3.1. В соответствии с условиями настоящего Договора, Стороны обязуются в установленный Договором срок выполнить комплекс мероприятий (в том числе технических) по подключению объекта капитального строительства к сети газораспределения, выполняемых Сторонами по настоящему Договору. </w:t>
      </w:r>
    </w:p>
    <w:p w:rsidR="00BD6AC9" w:rsidRPr="00DB328F" w:rsidRDefault="00BD6AC9" w:rsidP="00BD6AC9">
      <w:pPr>
        <w:tabs>
          <w:tab w:val="left" w:pos="540"/>
        </w:tabs>
        <w:spacing w:line="280" w:lineRule="atLeast"/>
        <w:ind w:firstLine="540"/>
        <w:jc w:val="both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>3.2. Исполнитель обязуется осуществить следующий комплекс мероприятий:</w:t>
      </w:r>
    </w:p>
    <w:p w:rsidR="00BD6AC9" w:rsidRPr="00DB328F" w:rsidRDefault="00BD6AC9" w:rsidP="00BD6AC9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B328F">
        <w:rPr>
          <w:sz w:val="22"/>
          <w:szCs w:val="22"/>
        </w:rPr>
        <w:t>3.2.1. Производить действия указанные в настоящем Договоре в соответствии с требованиями действующего законодательства.</w:t>
      </w:r>
    </w:p>
    <w:p w:rsidR="00BD6AC9" w:rsidRPr="00DB328F" w:rsidRDefault="00BD6AC9" w:rsidP="00BD6AC9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3.2.2. На основании Технических условий разработать проектную документацию на создание сети газораспределения от газопровода, к которому осуществляется подключение, до границы земельного участка Заявителя. </w:t>
      </w:r>
    </w:p>
    <w:p w:rsidR="00BD6AC9" w:rsidRPr="00DB328F" w:rsidRDefault="00BD6AC9" w:rsidP="00BD6AC9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3.2.3. Осуществить действия по созданию сети газораспределения до точки подключения, предусмотренной настоящим Договором и Техническими условиями,  а также по подготовке сети газораспределения к подключению Объекта Заявителя и пуску газа не позднее установленного настоящим Договором дня подключения. </w:t>
      </w:r>
    </w:p>
    <w:p w:rsidR="00BD6AC9" w:rsidRPr="00DB328F" w:rsidRDefault="00BD6AC9" w:rsidP="00BD6AC9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3.2.4. В течение 10 рабочих дней со дня уведомления Заявителем о выполнении им Технических условий проверить выполнение Заявителем Технических условий. </w:t>
      </w:r>
    </w:p>
    <w:p w:rsidR="00BD6AC9" w:rsidRPr="00DB328F" w:rsidRDefault="00BD6AC9" w:rsidP="00BD6AC9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B328F">
        <w:rPr>
          <w:sz w:val="22"/>
          <w:szCs w:val="22"/>
        </w:rPr>
        <w:t>Осуществление указанных действий завершается составлением и подписанием Сторонами акта о готовности сетей газопотребления и газоиспользующего оборудования Объекта к подключению (технологическому присоединению).</w:t>
      </w:r>
    </w:p>
    <w:p w:rsidR="00BD6AC9" w:rsidRPr="00DB328F" w:rsidRDefault="00BD6AC9" w:rsidP="00BD6AC9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B328F">
        <w:rPr>
          <w:sz w:val="22"/>
          <w:szCs w:val="22"/>
        </w:rPr>
        <w:lastRenderedPageBreak/>
        <w:t xml:space="preserve">3.2.5. Направить Заявителю информацию о расположении точки подключения (технологического присоединения). </w:t>
      </w:r>
    </w:p>
    <w:p w:rsidR="00BD6AC9" w:rsidRPr="00DB328F" w:rsidRDefault="00BD6AC9" w:rsidP="00BD6AC9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B328F">
        <w:rPr>
          <w:sz w:val="22"/>
          <w:szCs w:val="22"/>
        </w:rPr>
        <w:t>3.2.6. Осуществить действия по подключению (технологическому присоединению) не позднее установленного Договором дня подключения (технологического присоединения), но не ранее подписания акта о готовности, указанного в п. 3.2.4 настоящего Договора.</w:t>
      </w:r>
    </w:p>
    <w:p w:rsidR="00BD6AC9" w:rsidRPr="00DB328F" w:rsidRDefault="00BD6AC9" w:rsidP="00BD6AC9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3.2.7. По запросу Заявителя не позднее 10 (десяти) дней со дня получения запроса направлять Заявителю информацию о ходе исполнения мероприятий по подключению (технологическому присоединению). </w:t>
      </w:r>
    </w:p>
    <w:p w:rsidR="00BD6AC9" w:rsidRPr="00DB328F" w:rsidRDefault="00BD6AC9" w:rsidP="00BD6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ru-RU"/>
        </w:rPr>
      </w:pPr>
      <w:r w:rsidRPr="00DB328F">
        <w:rPr>
          <w:sz w:val="22"/>
          <w:szCs w:val="22"/>
        </w:rPr>
        <w:t xml:space="preserve">3.2.8. </w:t>
      </w:r>
      <w:r w:rsidRPr="00DB328F">
        <w:rPr>
          <w:rFonts w:eastAsia="Calibri"/>
          <w:sz w:val="22"/>
          <w:szCs w:val="22"/>
          <w:lang w:eastAsia="ru-RU"/>
        </w:rPr>
        <w:t>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газораспределения, за исключением случаев, указанных в пункте 3.4.7 настоящего договора.</w:t>
      </w:r>
    </w:p>
    <w:p w:rsidR="00BD6AC9" w:rsidRPr="00DB328F" w:rsidRDefault="00BD6AC9" w:rsidP="00BD6AC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>3.3. Исполнитель имеет право: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>3.3.1.</w:t>
      </w:r>
      <w:r w:rsidRPr="00DB328F">
        <w:rPr>
          <w:b/>
          <w:sz w:val="22"/>
          <w:szCs w:val="22"/>
        </w:rPr>
        <w:t xml:space="preserve"> </w:t>
      </w:r>
      <w:r w:rsidRPr="00DB328F">
        <w:rPr>
          <w:sz w:val="22"/>
          <w:szCs w:val="22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подключения.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3.3.2. </w:t>
      </w:r>
      <w:proofErr w:type="gramStart"/>
      <w:r w:rsidRPr="00DB328F">
        <w:rPr>
          <w:sz w:val="22"/>
          <w:szCs w:val="22"/>
        </w:rPr>
        <w:t xml:space="preserve">Изменить дату подключения (технологического присоединения) Объекта Заявителя к сети газораспределения Исполнителя без изменения сроков внесения платы за подключение (технологическое присоединение), если Заявитель в срок не позднее, чем за 14 дней до дня подключения (технологического присоединения) не предоставил Исполнителю возможность осуществить проверку выполнения Технических условий (обеспечения готовности сетей газопотребления и газоиспользующего оборудования к подключению и пуску газа). </w:t>
      </w:r>
      <w:proofErr w:type="gramEnd"/>
    </w:p>
    <w:p w:rsidR="00BD6AC9" w:rsidRPr="00DB328F" w:rsidRDefault="00BD6AC9" w:rsidP="00BD6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ru-RU"/>
        </w:rPr>
      </w:pPr>
      <w:r w:rsidRPr="00DB328F">
        <w:rPr>
          <w:sz w:val="22"/>
          <w:szCs w:val="22"/>
        </w:rPr>
        <w:t>3.3.3.</w:t>
      </w:r>
      <w:r w:rsidRPr="00DB328F">
        <w:rPr>
          <w:rFonts w:eastAsia="Calibri"/>
          <w:sz w:val="22"/>
          <w:szCs w:val="22"/>
          <w:lang w:eastAsia="ru-RU"/>
        </w:rPr>
        <w:t xml:space="preserve"> Осуществлять мониторинг исполнения заявителем технических условий при строительстве газопроводов от газоиспользующего оборудования до точек подключения и  выдавать необходимые рекомендации в связи с осуществлением такого мониторинга.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>3.4. Заявитель обязан осуществить следующий комплекс мероприятий: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3.4.1. Надлежащим образом исполнять указанные в разделе 4 настоящего Договора обязательства  по оплате мероприятий по подключению (технологическому присоединению) Объекта Заявителя к сети газораспределения Исполнителя. 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3.4.2. Выполнить установленные в Договоре условия подготовки сети газопотребления и газоиспользующего оборудования к подключению, включая комплекс проектных и строительно-монтажных работ по созданию сети газопотребления на принадлежащем Заявителю земельном участке. 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>3.4.3. Представить Исполнителю раздел утвержденной в установленном порядке проектной документации (раздел газоснабжения 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</w:t>
      </w:r>
      <w:r w:rsidRPr="00DB328F">
        <w:rPr>
          <w:i/>
          <w:sz w:val="22"/>
          <w:szCs w:val="22"/>
        </w:rPr>
        <w:t>.</w:t>
      </w:r>
    </w:p>
    <w:p w:rsidR="00BD6AC9" w:rsidRPr="00DB328F" w:rsidRDefault="00BD6AC9" w:rsidP="00BD6A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3.4.4. В случае внесения изменений в проект газоснабжения, влекущих изменение </w:t>
      </w:r>
      <w:proofErr w:type="gramStart"/>
      <w:r w:rsidRPr="00DB328F">
        <w:rPr>
          <w:sz w:val="22"/>
          <w:szCs w:val="22"/>
        </w:rPr>
        <w:t>указанной</w:t>
      </w:r>
      <w:proofErr w:type="gramEnd"/>
      <w:r w:rsidRPr="00DB328F">
        <w:rPr>
          <w:sz w:val="22"/>
          <w:szCs w:val="22"/>
        </w:rPr>
        <w:t xml:space="preserve"> в настоящем Договоре максимального часового расхода газа, в срок, оговоренный в настоящем Договоре, направить Исполнителю предложение о внесении соответствующих изменений в настоящий Договор.      </w:t>
      </w:r>
    </w:p>
    <w:p w:rsidR="00BD6AC9" w:rsidRPr="00DB328F" w:rsidRDefault="00BD6AC9" w:rsidP="00BD6A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Изменение заявленного максимального часового расхода газа не может превышать величины, указанной в Технических условиях. </w:t>
      </w:r>
    </w:p>
    <w:p w:rsidR="00BD6AC9" w:rsidRPr="00DB328F" w:rsidRDefault="00BD6AC9" w:rsidP="00BD6AC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>3.4.5. Обеспечить доступ к Объекту Заявителя для проверки выполнения Заявителем Технических условий.</w:t>
      </w:r>
    </w:p>
    <w:p w:rsidR="00BD6AC9" w:rsidRPr="00DB328F" w:rsidRDefault="00BD6AC9" w:rsidP="00BD6AC9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3.4.6. Внести плату за подключение (технологическое присоединение) Объекта к сети газораспределения в размере и сроки, установленные настоящим Договором. </w:t>
      </w:r>
    </w:p>
    <w:p w:rsidR="00BD6AC9" w:rsidRPr="00DB328F" w:rsidRDefault="00BD6AC9" w:rsidP="00BD6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ru-RU"/>
        </w:rPr>
      </w:pPr>
      <w:r w:rsidRPr="00DB328F">
        <w:rPr>
          <w:sz w:val="22"/>
          <w:szCs w:val="22"/>
        </w:rPr>
        <w:t>3.4.7.</w:t>
      </w:r>
      <w:r w:rsidRPr="00DB328F">
        <w:rPr>
          <w:rFonts w:eastAsia="Calibri"/>
          <w:sz w:val="22"/>
          <w:szCs w:val="22"/>
          <w:lang w:eastAsia="ru-RU"/>
        </w:rPr>
        <w:t xml:space="preserve"> При необходимости подключения объекта капитального строительства заявителя, расположенного на территории земельного участка, находящегося в собственности третьих лиц, представить исполнителю документ, подтверждающий согласие третьих лиц на использование земельного участка на период строительства объектов сетей газораспределения.</w:t>
      </w:r>
    </w:p>
    <w:p w:rsidR="00BD6AC9" w:rsidRPr="00DB328F" w:rsidRDefault="00BD6AC9" w:rsidP="00BD6AC9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 xml:space="preserve">3.5. Заявитель имеет право: 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3.5.1. В целях обеспечения </w:t>
      </w:r>
      <w:proofErr w:type="gramStart"/>
      <w:r w:rsidRPr="00DB328F">
        <w:rPr>
          <w:sz w:val="22"/>
          <w:szCs w:val="22"/>
        </w:rPr>
        <w:t>контроля за</w:t>
      </w:r>
      <w:proofErr w:type="gramEnd"/>
      <w:r w:rsidRPr="00DB328F">
        <w:rPr>
          <w:sz w:val="22"/>
          <w:szCs w:val="22"/>
        </w:rPr>
        <w:t xml:space="preserve"> своевременным выполнением Исполнителем мероприятий по подключению (технологическому присоединению), Заявитель имеет право в </w:t>
      </w:r>
      <w:r w:rsidRPr="00DB328F">
        <w:rPr>
          <w:sz w:val="22"/>
          <w:szCs w:val="22"/>
        </w:rPr>
        <w:lastRenderedPageBreak/>
        <w:t xml:space="preserve">установленном Договором порядке и сроки получать информацию о ходе выполнения Исполнителем мероприятий, предусмотренных настоящим Договором. 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3.5.2. 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3.6. Мероприятия по подключению (технологическому присоединению) в пределах границ </w:t>
      </w:r>
      <w:proofErr w:type="gramStart"/>
      <w:r w:rsidRPr="00DB328F">
        <w:rPr>
          <w:sz w:val="22"/>
          <w:szCs w:val="22"/>
        </w:rPr>
        <w:t>земельного участка, принадлежащего Заявителю осуществляются</w:t>
      </w:r>
      <w:proofErr w:type="gramEnd"/>
      <w:r w:rsidRPr="00DB328F">
        <w:rPr>
          <w:sz w:val="22"/>
          <w:szCs w:val="22"/>
        </w:rPr>
        <w:t xml:space="preserve"> Заявителем, а мероприятия по подключению (технологическому присоединению) до границы земельного участка Заявителя осуществляются Исполнителем. 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>3.7. После проведения всех мероприятий по подключению (технологическому присоединению) Стороны составляют акт разграничения имущественной принадлежности, акт разграничения эксплуатационной ответственности Сторон и акт о подключении (технологическом присоединении).</w:t>
      </w:r>
    </w:p>
    <w:p w:rsidR="00BD6AC9" w:rsidRPr="00DB328F" w:rsidRDefault="00BD6AC9" w:rsidP="00BD6AC9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2"/>
          <w:szCs w:val="22"/>
          <w:lang w:eastAsia="ru-RU"/>
        </w:rPr>
      </w:pPr>
    </w:p>
    <w:p w:rsidR="00BD6AC9" w:rsidRPr="00DB328F" w:rsidRDefault="00BD6AC9" w:rsidP="00BD6AC9">
      <w:pPr>
        <w:suppressAutoHyphens w:val="0"/>
        <w:spacing w:line="280" w:lineRule="atLeast"/>
        <w:ind w:left="360"/>
        <w:jc w:val="center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>4.СТОИМОСТЬ РАБОТ ПО ДОГОВОРУ И ПОРЯДОК ОПЛАТЫ</w:t>
      </w:r>
    </w:p>
    <w:p w:rsidR="00BD6AC9" w:rsidRPr="00DB328F" w:rsidRDefault="00BD6AC9" w:rsidP="00BD6AC9">
      <w:pPr>
        <w:pStyle w:val="a5"/>
        <w:tabs>
          <w:tab w:val="clear" w:pos="357"/>
          <w:tab w:val="left" w:pos="708"/>
          <w:tab w:val="left" w:pos="993"/>
        </w:tabs>
        <w:rPr>
          <w:sz w:val="22"/>
          <w:szCs w:val="22"/>
        </w:rPr>
      </w:pPr>
      <w:r w:rsidRPr="00DB328F">
        <w:rPr>
          <w:sz w:val="22"/>
          <w:szCs w:val="22"/>
        </w:rPr>
        <w:t xml:space="preserve">4.1.Размер платы за подключение (технологическое присоединение) газоиспользующего оборудования к газораспределительным сетям определяется  на основании Приказа Региональной службы по тарифам Ханты-Мансийского автономного округа – Югры «Об установлении платы за технологическое присоединение газоиспользующего оборудования к газораспределительным сетям на территории Ханты-Мансийского автономного округа – Югры» от </w:t>
      </w:r>
      <w:r w:rsidRPr="00DB328F">
        <w:rPr>
          <w:sz w:val="22"/>
          <w:szCs w:val="22"/>
          <w:lang w:val="ru-RU"/>
        </w:rPr>
        <w:t>15</w:t>
      </w:r>
      <w:r w:rsidRPr="00DB328F">
        <w:rPr>
          <w:sz w:val="22"/>
          <w:szCs w:val="22"/>
        </w:rPr>
        <w:t>.1</w:t>
      </w:r>
      <w:r w:rsidRPr="00DB328F">
        <w:rPr>
          <w:sz w:val="22"/>
          <w:szCs w:val="22"/>
          <w:lang w:val="ru-RU"/>
        </w:rPr>
        <w:t>1</w:t>
      </w:r>
      <w:r w:rsidRPr="00DB328F">
        <w:rPr>
          <w:sz w:val="22"/>
          <w:szCs w:val="22"/>
        </w:rPr>
        <w:t>.201</w:t>
      </w:r>
      <w:r w:rsidRPr="00DB328F">
        <w:rPr>
          <w:sz w:val="22"/>
          <w:szCs w:val="22"/>
          <w:lang w:val="ru-RU"/>
        </w:rPr>
        <w:t>6</w:t>
      </w:r>
      <w:r w:rsidRPr="00DB328F">
        <w:rPr>
          <w:sz w:val="22"/>
          <w:szCs w:val="22"/>
        </w:rPr>
        <w:t xml:space="preserve"> года № 1</w:t>
      </w:r>
      <w:r w:rsidRPr="00DB328F">
        <w:rPr>
          <w:sz w:val="22"/>
          <w:szCs w:val="22"/>
          <w:lang w:val="ru-RU"/>
        </w:rPr>
        <w:t>23</w:t>
      </w:r>
      <w:r w:rsidRPr="00DB328F">
        <w:rPr>
          <w:sz w:val="22"/>
          <w:szCs w:val="22"/>
        </w:rPr>
        <w:t>-</w:t>
      </w:r>
      <w:proofErr w:type="spellStart"/>
      <w:r w:rsidRPr="00DB328F">
        <w:rPr>
          <w:sz w:val="22"/>
          <w:szCs w:val="22"/>
        </w:rPr>
        <w:t>нп</w:t>
      </w:r>
      <w:proofErr w:type="spellEnd"/>
      <w:r w:rsidRPr="00DB328F">
        <w:rPr>
          <w:sz w:val="22"/>
          <w:szCs w:val="22"/>
        </w:rPr>
        <w:t xml:space="preserve"> и составляет </w:t>
      </w:r>
      <w:r w:rsidRPr="00DB328F">
        <w:rPr>
          <w:sz w:val="22"/>
          <w:szCs w:val="22"/>
          <w:lang w:val="ru-RU"/>
        </w:rPr>
        <w:t>59991</w:t>
      </w:r>
      <w:r w:rsidRPr="00DB328F">
        <w:rPr>
          <w:sz w:val="22"/>
          <w:szCs w:val="22"/>
        </w:rPr>
        <w:t>,00 рублей, в том числе НДС18%.</w:t>
      </w:r>
    </w:p>
    <w:p w:rsidR="00BD6AC9" w:rsidRPr="00DB328F" w:rsidRDefault="00BD6AC9" w:rsidP="00BD6AC9">
      <w:pPr>
        <w:pStyle w:val="a5"/>
        <w:shd w:val="clear" w:color="auto" w:fill="FFFFFF"/>
        <w:tabs>
          <w:tab w:val="clear" w:pos="357"/>
          <w:tab w:val="left" w:pos="708"/>
          <w:tab w:val="left" w:pos="993"/>
        </w:tabs>
        <w:rPr>
          <w:sz w:val="22"/>
          <w:szCs w:val="22"/>
        </w:rPr>
      </w:pPr>
      <w:r w:rsidRPr="00DB328F">
        <w:rPr>
          <w:sz w:val="22"/>
          <w:szCs w:val="22"/>
        </w:rPr>
        <w:t>4.2. Внесение платы за подключение (технологическое присоединение) осуществляется Заявителем в кассу Исполнителя или на расчетный счет, в следующем порядке:</w:t>
      </w:r>
    </w:p>
    <w:p w:rsidR="00BD6AC9" w:rsidRPr="00DB328F" w:rsidRDefault="00BD6AC9" w:rsidP="00BD6AC9">
      <w:pPr>
        <w:pStyle w:val="a5"/>
        <w:shd w:val="clear" w:color="auto" w:fill="FFFFFF"/>
        <w:tabs>
          <w:tab w:val="clear" w:pos="357"/>
          <w:tab w:val="left" w:pos="709"/>
          <w:tab w:val="left" w:pos="1134"/>
        </w:tabs>
        <w:rPr>
          <w:sz w:val="22"/>
          <w:szCs w:val="22"/>
        </w:rPr>
      </w:pPr>
      <w:r w:rsidRPr="00DB328F">
        <w:rPr>
          <w:sz w:val="22"/>
          <w:szCs w:val="22"/>
        </w:rPr>
        <w:t>4.2.1. 50 процентов платы за технологическое присоединение вносится в течение 15 дней со дня заключения договора о подключении;</w:t>
      </w:r>
    </w:p>
    <w:p w:rsidR="00BD6AC9" w:rsidRPr="00DB328F" w:rsidRDefault="00BD6AC9" w:rsidP="00BD6AC9">
      <w:pPr>
        <w:pStyle w:val="a5"/>
        <w:shd w:val="clear" w:color="auto" w:fill="FFFFFF"/>
        <w:tabs>
          <w:tab w:val="clear" w:pos="357"/>
          <w:tab w:val="left" w:pos="709"/>
          <w:tab w:val="left" w:pos="1134"/>
        </w:tabs>
        <w:rPr>
          <w:sz w:val="22"/>
          <w:szCs w:val="22"/>
          <w:lang w:val="ru-RU"/>
        </w:rPr>
      </w:pPr>
      <w:r w:rsidRPr="00DB328F">
        <w:rPr>
          <w:sz w:val="22"/>
          <w:szCs w:val="22"/>
        </w:rPr>
        <w:t>4.2.2. 50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BD6AC9" w:rsidRPr="00DB328F" w:rsidRDefault="00BD6AC9" w:rsidP="00BD6AC9">
      <w:pPr>
        <w:tabs>
          <w:tab w:val="left" w:pos="0"/>
        </w:tabs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 4.3. Размер платы за подключение (технологическое присоединение) газоиспользующего оборудования к газораспределительным сетям может меняться при изменении условий ценообразования соответствующими постановлениями, приказами и иными нормативными актами. Новый размер платы за подключение (технологическое присоединение) применяется </w:t>
      </w:r>
      <w:proofErr w:type="gramStart"/>
      <w:r w:rsidRPr="00DB328F">
        <w:rPr>
          <w:sz w:val="22"/>
          <w:szCs w:val="22"/>
        </w:rPr>
        <w:t>с даты  вступления</w:t>
      </w:r>
      <w:proofErr w:type="gramEnd"/>
      <w:r w:rsidRPr="00DB328F">
        <w:rPr>
          <w:sz w:val="22"/>
          <w:szCs w:val="22"/>
        </w:rPr>
        <w:t xml:space="preserve"> в законную силу соответствующих постановлений, приказов и иных нормативных актов. </w:t>
      </w:r>
    </w:p>
    <w:p w:rsidR="00BD6AC9" w:rsidRPr="00DB328F" w:rsidRDefault="00BD6AC9" w:rsidP="00BD6AC9">
      <w:pPr>
        <w:pStyle w:val="a5"/>
        <w:shd w:val="clear" w:color="auto" w:fill="FFFFFF"/>
        <w:tabs>
          <w:tab w:val="clear" w:pos="357"/>
          <w:tab w:val="left" w:pos="709"/>
          <w:tab w:val="left" w:pos="1134"/>
        </w:tabs>
        <w:ind w:firstLine="0"/>
        <w:rPr>
          <w:sz w:val="22"/>
          <w:szCs w:val="22"/>
          <w:lang w:val="ru-RU"/>
        </w:rPr>
      </w:pPr>
    </w:p>
    <w:p w:rsidR="00BD6AC9" w:rsidRPr="00DB328F" w:rsidRDefault="00BD6AC9" w:rsidP="00BD6AC9">
      <w:pPr>
        <w:suppressAutoHyphens w:val="0"/>
        <w:ind w:left="360"/>
        <w:jc w:val="center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 xml:space="preserve">5.СРОКИ ВЫПОЛНЕНИЯ РАБОТ ПО ДОГОВОРУ </w:t>
      </w:r>
    </w:p>
    <w:p w:rsidR="00BD6AC9" w:rsidRPr="00DB328F" w:rsidRDefault="00BD6AC9" w:rsidP="00BD6AC9">
      <w:pPr>
        <w:pStyle w:val="a5"/>
        <w:shd w:val="clear" w:color="auto" w:fill="FFFFFF"/>
        <w:tabs>
          <w:tab w:val="clear" w:pos="357"/>
          <w:tab w:val="left" w:pos="708"/>
          <w:tab w:val="left" w:pos="993"/>
        </w:tabs>
        <w:rPr>
          <w:sz w:val="22"/>
          <w:szCs w:val="22"/>
        </w:rPr>
      </w:pPr>
      <w:r w:rsidRPr="00DB328F">
        <w:rPr>
          <w:sz w:val="22"/>
          <w:szCs w:val="22"/>
        </w:rPr>
        <w:t xml:space="preserve">5.1.Срок осуществления мероприятий по подключению (технологическому присоединению) в соответствии с настоящим Договором не может превышать 1 год с момента заключения настоящего Договора. </w:t>
      </w:r>
    </w:p>
    <w:p w:rsidR="00BD6AC9" w:rsidRPr="00DB328F" w:rsidRDefault="00BD6AC9" w:rsidP="00BD6AC9">
      <w:pPr>
        <w:pStyle w:val="a5"/>
        <w:shd w:val="clear" w:color="auto" w:fill="FFFFFF"/>
        <w:tabs>
          <w:tab w:val="clear" w:pos="357"/>
          <w:tab w:val="left" w:pos="708"/>
          <w:tab w:val="left" w:pos="993"/>
        </w:tabs>
        <w:ind w:left="567" w:firstLine="0"/>
        <w:rPr>
          <w:sz w:val="22"/>
          <w:szCs w:val="22"/>
        </w:rPr>
      </w:pPr>
    </w:p>
    <w:p w:rsidR="00BD6AC9" w:rsidRPr="00DB328F" w:rsidRDefault="00BD6AC9" w:rsidP="00BD6AC9">
      <w:pPr>
        <w:pStyle w:val="a"/>
        <w:numPr>
          <w:ilvl w:val="0"/>
          <w:numId w:val="0"/>
        </w:numPr>
        <w:suppressAutoHyphens w:val="0"/>
        <w:ind w:left="360"/>
        <w:contextualSpacing w:val="0"/>
        <w:jc w:val="center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 xml:space="preserve">6.ОТВЕТСТВЕННОСТЬ СТОРОН </w:t>
      </w:r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993"/>
        </w:tabs>
        <w:suppressAutoHyphens w:val="0"/>
        <w:contextualSpacing w:val="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 6.1.За неисполнение или ненадлежащее выполнение обязательств по настоящему Договору, Стороны несут ответственность в соответствии с действующим законодательством РФ. </w:t>
      </w:r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993"/>
        </w:tabs>
        <w:suppressAutoHyphens w:val="0"/>
        <w:contextualSpacing w:val="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 </w:t>
      </w:r>
      <w:proofErr w:type="gramStart"/>
      <w:r w:rsidRPr="00DB328F">
        <w:rPr>
          <w:sz w:val="22"/>
          <w:szCs w:val="22"/>
        </w:rPr>
        <w:t xml:space="preserve">6.2.В случае нарушения одной из Сторон настоящего Договора сроков исполнения своих обязательств по Договору такая Сторона в течение 10 рабочих дней со дня наступления просрочки уплачивает другой Стороне неустойку, рассчитанную как произведение 0,014 ключевой </w:t>
      </w:r>
      <w:hyperlink r:id="rId5" w:history="1">
        <w:r w:rsidRPr="00DB328F">
          <w:rPr>
            <w:sz w:val="22"/>
            <w:szCs w:val="22"/>
          </w:rPr>
          <w:t>ставки</w:t>
        </w:r>
      </w:hyperlink>
      <w:r w:rsidRPr="00DB328F">
        <w:rPr>
          <w:sz w:val="22"/>
          <w:szCs w:val="22"/>
        </w:rPr>
        <w:t xml:space="preserve">  Центрального банка Российской Федерации, установленной на дату заключения настоящего Договора, и общего размера платы за подключение (технологическое присоединение) по Договору за каждый день просрочки. </w:t>
      </w:r>
      <w:proofErr w:type="gramEnd"/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993"/>
        </w:tabs>
        <w:suppressAutoHyphens w:val="0"/>
        <w:contextualSpacing w:val="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 6.3.В случае невыполнения/ненадлежащего выполнения Заявителем мероприятий по подключению (технологическому присоединению), предусмотренных настоящим Договором, Исполнитель вправе отказаться от исполнения настоящего Договора в одностороннем порядке и потребовать от Заявителя возместить убытки, причиненные таким невыполнением/ненадлежащим выполнением. </w:t>
      </w:r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993"/>
        </w:tabs>
        <w:suppressAutoHyphens w:val="0"/>
        <w:contextualSpacing w:val="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 6.4.Заявитель несет имущественную и эксплуатационную ответственность в границах принадлежащего ему земельного участка, Исполнитель несет балансовую и эксплуатационную ответственность до границ земельного участка. </w:t>
      </w:r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0"/>
          <w:tab w:val="left" w:pos="851"/>
          <w:tab w:val="left" w:pos="993"/>
        </w:tabs>
        <w:suppressAutoHyphens w:val="0"/>
        <w:contextualSpacing w:val="0"/>
        <w:jc w:val="both"/>
        <w:rPr>
          <w:sz w:val="22"/>
          <w:szCs w:val="22"/>
        </w:rPr>
      </w:pPr>
      <w:r w:rsidRPr="00DB328F">
        <w:rPr>
          <w:sz w:val="22"/>
          <w:szCs w:val="22"/>
        </w:rPr>
        <w:lastRenderedPageBreak/>
        <w:t xml:space="preserve">          6.5.Заявитель несет ответственность за самовольное подключение Объекта к сетям газораспределения Исполнителя и непредусмотренных Техническими условиями дополнительного газоиспользующего оборудования в соответствии с действующим законодательством РФ. </w:t>
      </w:r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uppressAutoHyphens w:val="0"/>
        <w:contextualSpacing w:val="0"/>
        <w:jc w:val="both"/>
        <w:rPr>
          <w:sz w:val="22"/>
          <w:szCs w:val="22"/>
        </w:rPr>
      </w:pPr>
      <w:r w:rsidRPr="00DB328F">
        <w:rPr>
          <w:color w:val="000000"/>
          <w:sz w:val="22"/>
          <w:szCs w:val="22"/>
        </w:rPr>
        <w:t xml:space="preserve">          6.6.Иная ответственность сторон определяется в соответствии с действующим законодательством РФ</w:t>
      </w:r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uppressAutoHyphens w:val="0"/>
        <w:ind w:left="540"/>
        <w:contextualSpacing w:val="0"/>
        <w:jc w:val="both"/>
        <w:rPr>
          <w:sz w:val="22"/>
          <w:szCs w:val="22"/>
        </w:rPr>
      </w:pPr>
    </w:p>
    <w:p w:rsidR="00BD6AC9" w:rsidRPr="00DB328F" w:rsidRDefault="00BD6AC9" w:rsidP="00BD6AC9">
      <w:pPr>
        <w:suppressAutoHyphens w:val="0"/>
        <w:spacing w:line="280" w:lineRule="atLeast"/>
        <w:ind w:left="360"/>
        <w:jc w:val="center"/>
        <w:rPr>
          <w:b/>
          <w:iCs/>
          <w:sz w:val="22"/>
          <w:szCs w:val="22"/>
        </w:rPr>
      </w:pPr>
      <w:r w:rsidRPr="00DB328F">
        <w:rPr>
          <w:b/>
          <w:iCs/>
          <w:sz w:val="22"/>
          <w:szCs w:val="22"/>
        </w:rPr>
        <w:t>7.ПРОЧИЕ УСЛОВИЯ</w:t>
      </w:r>
    </w:p>
    <w:p w:rsidR="00BD6AC9" w:rsidRPr="00DB328F" w:rsidRDefault="00BD6AC9" w:rsidP="00BD6AC9">
      <w:pPr>
        <w:tabs>
          <w:tab w:val="left" w:pos="993"/>
        </w:tabs>
        <w:spacing w:line="280" w:lineRule="atLeast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  7.1.Настоящий Договор составлен в двух экземплярах имеющих одинаковую юридическую силу, по одному экземпляру для каждой из сторон.</w:t>
      </w:r>
    </w:p>
    <w:p w:rsidR="00BD6AC9" w:rsidRPr="00DB328F" w:rsidRDefault="00BD6AC9" w:rsidP="00BD6AC9">
      <w:pPr>
        <w:tabs>
          <w:tab w:val="left" w:pos="993"/>
        </w:tabs>
        <w:spacing w:line="280" w:lineRule="atLeast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 7.2.Настоящий Договор считается заключенным со дня поступления Исполнителю подписанного Заявителем экземпляра настоящего договора и действует до исполнения Сторонами всех обязательств, принятых на себя в соответствии с настоящим Договором. </w:t>
      </w:r>
    </w:p>
    <w:p w:rsidR="00BD6AC9" w:rsidRPr="00DB328F" w:rsidRDefault="00BD6AC9" w:rsidP="00BD6AC9">
      <w:pPr>
        <w:tabs>
          <w:tab w:val="left" w:pos="993"/>
        </w:tabs>
        <w:spacing w:line="280" w:lineRule="atLeast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  7.3.Все изменения и дополнения к настоящему Договору оформляются дополнительным соглашением. </w:t>
      </w:r>
    </w:p>
    <w:p w:rsidR="00BD6AC9" w:rsidRPr="00DB328F" w:rsidRDefault="00BD6AC9" w:rsidP="00BD6AC9">
      <w:pPr>
        <w:tabs>
          <w:tab w:val="left" w:pos="993"/>
        </w:tabs>
        <w:spacing w:line="280" w:lineRule="atLeast"/>
        <w:jc w:val="both"/>
        <w:rPr>
          <w:color w:val="0000FF"/>
          <w:sz w:val="22"/>
          <w:szCs w:val="22"/>
        </w:rPr>
      </w:pPr>
      <w:r w:rsidRPr="00DB328F">
        <w:rPr>
          <w:sz w:val="22"/>
          <w:szCs w:val="22"/>
        </w:rPr>
        <w:t xml:space="preserve">         7.4. Все споры, разногласия, которые могут возникнуть в ходе исполнения настоящего Договора, будут разрешаться сторонами путём переговоров (срок рассмотрения претензии – 30 дней), а при не достижении согласия в судебном порядке в соответствии с действующим законодательством РФ.</w:t>
      </w:r>
    </w:p>
    <w:p w:rsidR="00BD6AC9" w:rsidRPr="00DB328F" w:rsidRDefault="00BD6AC9" w:rsidP="00BD6AC9">
      <w:pPr>
        <w:tabs>
          <w:tab w:val="left" w:pos="0"/>
        </w:tabs>
        <w:spacing w:line="280" w:lineRule="atLeast"/>
        <w:ind w:firstLine="54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>7.5. По вопросам, не урегулированным настоящим Договором, стороны руководствуются действующим законодательством РФ.</w:t>
      </w:r>
    </w:p>
    <w:p w:rsidR="00BD6AC9" w:rsidRPr="00DB328F" w:rsidRDefault="00BD6AC9" w:rsidP="00BD6AC9">
      <w:pPr>
        <w:tabs>
          <w:tab w:val="left" w:pos="0"/>
        </w:tabs>
        <w:spacing w:line="280" w:lineRule="atLeast"/>
        <w:ind w:firstLine="540"/>
        <w:jc w:val="both"/>
        <w:rPr>
          <w:sz w:val="22"/>
          <w:szCs w:val="22"/>
        </w:rPr>
      </w:pPr>
    </w:p>
    <w:p w:rsidR="00BD6AC9" w:rsidRPr="00DB328F" w:rsidRDefault="00BD6AC9" w:rsidP="00BD6AC9">
      <w:pPr>
        <w:suppressAutoHyphens w:val="0"/>
        <w:spacing w:line="280" w:lineRule="atLeast"/>
        <w:ind w:left="360"/>
        <w:jc w:val="center"/>
        <w:rPr>
          <w:b/>
          <w:iCs/>
          <w:sz w:val="22"/>
          <w:szCs w:val="22"/>
        </w:rPr>
      </w:pPr>
      <w:r w:rsidRPr="00DB328F">
        <w:rPr>
          <w:b/>
          <w:iCs/>
          <w:sz w:val="22"/>
          <w:szCs w:val="22"/>
        </w:rPr>
        <w:t>8.ПРИЛОЖЕНИЯ К ДОГОВОРУ</w:t>
      </w:r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993"/>
        </w:tabs>
        <w:suppressAutoHyphens w:val="0"/>
        <w:ind w:left="540"/>
        <w:contextualSpacing w:val="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8.1.Неотъемлемой частью настоящего Договора являются следующие приложения: </w:t>
      </w:r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993"/>
          <w:tab w:val="left" w:pos="1134"/>
        </w:tabs>
        <w:suppressAutoHyphens w:val="0"/>
        <w:ind w:left="360" w:hanging="360"/>
        <w:contextualSpacing w:val="0"/>
        <w:jc w:val="both"/>
        <w:rPr>
          <w:sz w:val="22"/>
          <w:szCs w:val="22"/>
        </w:rPr>
      </w:pPr>
      <w:r w:rsidRPr="00DB328F">
        <w:rPr>
          <w:sz w:val="22"/>
          <w:szCs w:val="22"/>
        </w:rPr>
        <w:t xml:space="preserve">         8.2.Приложение № 1 – Технические условия.</w:t>
      </w:r>
    </w:p>
    <w:p w:rsidR="00BD6AC9" w:rsidRPr="00DB328F" w:rsidRDefault="00BD6AC9" w:rsidP="00BD6AC9">
      <w:pPr>
        <w:pStyle w:val="a"/>
        <w:numPr>
          <w:ilvl w:val="0"/>
          <w:numId w:val="0"/>
        </w:numPr>
        <w:tabs>
          <w:tab w:val="left" w:pos="993"/>
        </w:tabs>
        <w:suppressAutoHyphens w:val="0"/>
        <w:ind w:left="1440"/>
        <w:contextualSpacing w:val="0"/>
        <w:jc w:val="both"/>
        <w:rPr>
          <w:sz w:val="18"/>
          <w:szCs w:val="18"/>
        </w:rPr>
      </w:pPr>
    </w:p>
    <w:p w:rsidR="00BD6AC9" w:rsidRPr="00DB328F" w:rsidRDefault="00BD6AC9" w:rsidP="00BD6AC9">
      <w:pPr>
        <w:ind w:left="360"/>
        <w:jc w:val="center"/>
        <w:rPr>
          <w:b/>
          <w:sz w:val="22"/>
          <w:szCs w:val="22"/>
        </w:rPr>
      </w:pPr>
      <w:r w:rsidRPr="00DB328F">
        <w:rPr>
          <w:b/>
          <w:sz w:val="22"/>
          <w:szCs w:val="22"/>
        </w:rPr>
        <w:t xml:space="preserve">9.РЕКВИЗИТЫ И ПОДПИСИ СТОРОН </w:t>
      </w:r>
    </w:p>
    <w:p w:rsidR="00BD6AC9" w:rsidRPr="00DB328F" w:rsidRDefault="00BD6AC9" w:rsidP="00BD6AC9">
      <w:pPr>
        <w:ind w:left="360"/>
        <w:rPr>
          <w:b/>
          <w:sz w:val="22"/>
          <w:szCs w:val="22"/>
        </w:rPr>
      </w:pPr>
    </w:p>
    <w:tbl>
      <w:tblPr>
        <w:tblW w:w="10254" w:type="dxa"/>
        <w:jc w:val="center"/>
        <w:tblInd w:w="-450" w:type="dxa"/>
        <w:tblLook w:val="04A0"/>
      </w:tblPr>
      <w:tblGrid>
        <w:gridCol w:w="5483"/>
        <w:gridCol w:w="4771"/>
      </w:tblGrid>
      <w:tr w:rsidR="00BD6AC9" w:rsidRPr="00BB61B3" w:rsidTr="00CF7FBB">
        <w:trPr>
          <w:jc w:val="center"/>
        </w:trPr>
        <w:tc>
          <w:tcPr>
            <w:tcW w:w="5483" w:type="dxa"/>
          </w:tcPr>
          <w:p w:rsidR="00BD6AC9" w:rsidRPr="00DB328F" w:rsidRDefault="00BD6AC9" w:rsidP="00CF7FBB">
            <w:r w:rsidRPr="00DB328F">
              <w:rPr>
                <w:sz w:val="22"/>
                <w:szCs w:val="22"/>
              </w:rPr>
              <w:t xml:space="preserve">“Исполнитель” </w:t>
            </w:r>
          </w:p>
          <w:p w:rsidR="00BD6AC9" w:rsidRPr="00DB328F" w:rsidRDefault="00BD6AC9" w:rsidP="00CF7FBB">
            <w:r w:rsidRPr="00DB328F">
              <w:rPr>
                <w:sz w:val="22"/>
                <w:szCs w:val="22"/>
              </w:rPr>
              <w:t xml:space="preserve">ОАО ”НефтеюганскГаз” </w:t>
            </w:r>
          </w:p>
          <w:p w:rsidR="00BD6AC9" w:rsidRPr="00DB328F" w:rsidRDefault="00BD6AC9" w:rsidP="00CF7FBB">
            <w:r w:rsidRPr="00DB328F">
              <w:rPr>
                <w:sz w:val="22"/>
                <w:szCs w:val="22"/>
              </w:rPr>
              <w:t xml:space="preserve">628301,Россия,Тюменская </w:t>
            </w:r>
            <w:proofErr w:type="spellStart"/>
            <w:r w:rsidRPr="00DB328F">
              <w:rPr>
                <w:sz w:val="22"/>
                <w:szCs w:val="22"/>
              </w:rPr>
              <w:t>обл.,Ханты-Мансийский</w:t>
            </w:r>
            <w:proofErr w:type="spellEnd"/>
            <w:r w:rsidRPr="00DB328F">
              <w:rPr>
                <w:sz w:val="22"/>
                <w:szCs w:val="22"/>
              </w:rPr>
              <w:t xml:space="preserve"> автономный </w:t>
            </w:r>
            <w:proofErr w:type="spellStart"/>
            <w:r w:rsidRPr="00DB328F">
              <w:rPr>
                <w:sz w:val="22"/>
                <w:szCs w:val="22"/>
              </w:rPr>
              <w:t>округ-Югра</w:t>
            </w:r>
            <w:proofErr w:type="spellEnd"/>
            <w:r w:rsidRPr="00DB328F">
              <w:rPr>
                <w:sz w:val="22"/>
                <w:szCs w:val="22"/>
              </w:rPr>
              <w:t>, г</w:t>
            </w:r>
            <w:proofErr w:type="gramStart"/>
            <w:r w:rsidRPr="00DB328F">
              <w:rPr>
                <w:sz w:val="22"/>
                <w:szCs w:val="22"/>
              </w:rPr>
              <w:t>.Н</w:t>
            </w:r>
            <w:proofErr w:type="gramEnd"/>
            <w:r w:rsidRPr="00DB328F">
              <w:rPr>
                <w:sz w:val="22"/>
                <w:szCs w:val="22"/>
              </w:rPr>
              <w:t xml:space="preserve">ефтеюганск Северо-Западная зона </w:t>
            </w:r>
            <w:proofErr w:type="spellStart"/>
            <w:r w:rsidRPr="00DB328F">
              <w:rPr>
                <w:sz w:val="22"/>
                <w:szCs w:val="22"/>
              </w:rPr>
              <w:t>ул.Сургутская</w:t>
            </w:r>
            <w:proofErr w:type="spellEnd"/>
            <w:r w:rsidRPr="00DB328F">
              <w:rPr>
                <w:sz w:val="22"/>
                <w:szCs w:val="22"/>
              </w:rPr>
              <w:t xml:space="preserve">, здание № 17  </w:t>
            </w:r>
          </w:p>
          <w:p w:rsidR="00BD6AC9" w:rsidRPr="00DB328F" w:rsidRDefault="00BD6AC9" w:rsidP="00CF7FBB">
            <w:r w:rsidRPr="00DB328F">
              <w:rPr>
                <w:sz w:val="22"/>
                <w:szCs w:val="22"/>
              </w:rPr>
              <w:t xml:space="preserve">тел./факс 27-57-14, 27-73-04    </w:t>
            </w:r>
          </w:p>
          <w:p w:rsidR="00BD6AC9" w:rsidRPr="00DB328F" w:rsidRDefault="00BD6AC9" w:rsidP="00CF7FBB">
            <w:pPr>
              <w:rPr>
                <w:i/>
              </w:rPr>
            </w:pPr>
            <w:r w:rsidRPr="00DB328F">
              <w:rPr>
                <w:sz w:val="22"/>
                <w:szCs w:val="22"/>
              </w:rPr>
              <w:t xml:space="preserve">ОГРН   1028601259565     </w:t>
            </w:r>
          </w:p>
          <w:p w:rsidR="00BD6AC9" w:rsidRPr="00DB328F" w:rsidRDefault="00BD6AC9" w:rsidP="00CF7FBB">
            <w:r w:rsidRPr="00DB328F">
              <w:rPr>
                <w:sz w:val="22"/>
                <w:szCs w:val="22"/>
              </w:rPr>
              <w:t xml:space="preserve">ИНН 8604003792    КПП 860401001                </w:t>
            </w:r>
          </w:p>
          <w:p w:rsidR="00BD6AC9" w:rsidRPr="00DB328F" w:rsidRDefault="00BD6AC9" w:rsidP="00CF7FBB">
            <w:proofErr w:type="gramStart"/>
            <w:r w:rsidRPr="00DB328F">
              <w:rPr>
                <w:sz w:val="22"/>
                <w:szCs w:val="22"/>
              </w:rPr>
              <w:t>р</w:t>
            </w:r>
            <w:proofErr w:type="gramEnd"/>
            <w:r w:rsidRPr="00DB328F">
              <w:rPr>
                <w:sz w:val="22"/>
                <w:szCs w:val="22"/>
              </w:rPr>
              <w:t>/с 40702810400070000059 Ф-л ЗС ПАО Банка “ФК Открытие”</w:t>
            </w:r>
          </w:p>
          <w:p w:rsidR="00BD6AC9" w:rsidRPr="00DB328F" w:rsidRDefault="00BD6AC9" w:rsidP="00CF7FBB">
            <w:proofErr w:type="spellStart"/>
            <w:r w:rsidRPr="00DB328F">
              <w:rPr>
                <w:sz w:val="22"/>
                <w:szCs w:val="22"/>
              </w:rPr>
              <w:t>кор</w:t>
            </w:r>
            <w:proofErr w:type="gramStart"/>
            <w:r w:rsidRPr="00DB328F">
              <w:rPr>
                <w:sz w:val="22"/>
                <w:szCs w:val="22"/>
              </w:rPr>
              <w:t>.с</w:t>
            </w:r>
            <w:proofErr w:type="gramEnd"/>
            <w:r w:rsidRPr="00DB328F">
              <w:rPr>
                <w:sz w:val="22"/>
                <w:szCs w:val="22"/>
              </w:rPr>
              <w:t>чёт</w:t>
            </w:r>
            <w:proofErr w:type="spellEnd"/>
            <w:r w:rsidRPr="00DB328F">
              <w:rPr>
                <w:sz w:val="22"/>
                <w:szCs w:val="22"/>
              </w:rPr>
              <w:t xml:space="preserve"> 30101810465777100812         </w:t>
            </w:r>
          </w:p>
          <w:p w:rsidR="00BD6AC9" w:rsidRPr="00DB328F" w:rsidRDefault="00BD6AC9" w:rsidP="00CF7FBB">
            <w:r w:rsidRPr="00DB328F">
              <w:rPr>
                <w:sz w:val="22"/>
                <w:szCs w:val="22"/>
              </w:rPr>
              <w:t>БИК 047162812</w:t>
            </w:r>
          </w:p>
          <w:p w:rsidR="00BD6AC9" w:rsidRPr="00DB328F" w:rsidRDefault="00BD6AC9" w:rsidP="00CF7FBB"/>
          <w:p w:rsidR="00BD6AC9" w:rsidRPr="00DB328F" w:rsidRDefault="00BD6AC9" w:rsidP="00CF7FBB">
            <w:r w:rsidRPr="00DB328F">
              <w:rPr>
                <w:sz w:val="22"/>
                <w:szCs w:val="22"/>
              </w:rPr>
              <w:t xml:space="preserve">                                      </w:t>
            </w:r>
          </w:p>
          <w:p w:rsidR="00BD6AC9" w:rsidRPr="00DB328F" w:rsidRDefault="00BD6AC9" w:rsidP="00CF7FBB"/>
          <w:p w:rsidR="00BD6AC9" w:rsidRPr="00DB328F" w:rsidRDefault="00BD6AC9" w:rsidP="00CF7FBB"/>
          <w:p w:rsidR="00BD6AC9" w:rsidRPr="00DB328F" w:rsidRDefault="00BD6AC9" w:rsidP="00CF7FBB">
            <w:proofErr w:type="spellStart"/>
            <w:r w:rsidRPr="00DB328F">
              <w:rPr>
                <w:sz w:val="22"/>
                <w:szCs w:val="22"/>
              </w:rPr>
              <w:t>___________________А.Г.Маркисеев</w:t>
            </w:r>
            <w:proofErr w:type="spellEnd"/>
            <w:r w:rsidRPr="00DB328F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71" w:type="dxa"/>
          </w:tcPr>
          <w:p w:rsidR="00BD6AC9" w:rsidRPr="00DB328F" w:rsidRDefault="00BD6AC9" w:rsidP="00CF7FBB">
            <w:pPr>
              <w:pStyle w:val="a7"/>
              <w:keepNext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B32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“Заявитель”</w:t>
            </w:r>
          </w:p>
          <w:p w:rsidR="00BD6AC9" w:rsidRPr="00DB328F" w:rsidRDefault="00D42ACD" w:rsidP="00CF7FBB">
            <w:r w:rsidRPr="00DB328F">
              <w:rPr>
                <w:sz w:val="22"/>
                <w:szCs w:val="22"/>
              </w:rPr>
              <w:t>Гр. ____________________</w:t>
            </w:r>
          </w:p>
          <w:p w:rsidR="00DB328F" w:rsidRDefault="00BD6AC9" w:rsidP="00CF7FBB">
            <w:pPr>
              <w:rPr>
                <w:sz w:val="22"/>
                <w:szCs w:val="22"/>
              </w:rPr>
            </w:pPr>
            <w:r w:rsidRPr="00DB328F">
              <w:rPr>
                <w:sz w:val="22"/>
                <w:szCs w:val="22"/>
              </w:rPr>
              <w:t>Россия, ХМАО-Югра, г</w:t>
            </w:r>
            <w:proofErr w:type="gramStart"/>
            <w:r w:rsidRPr="00DB328F">
              <w:rPr>
                <w:sz w:val="22"/>
                <w:szCs w:val="22"/>
              </w:rPr>
              <w:t>.Н</w:t>
            </w:r>
            <w:proofErr w:type="gramEnd"/>
            <w:r w:rsidRPr="00DB328F">
              <w:rPr>
                <w:sz w:val="22"/>
                <w:szCs w:val="22"/>
              </w:rPr>
              <w:t xml:space="preserve">ефтеюганск, </w:t>
            </w:r>
          </w:p>
          <w:p w:rsidR="00BD6AC9" w:rsidRPr="00DB328F" w:rsidRDefault="00D42ACD" w:rsidP="00CF7FBB">
            <w:r w:rsidRPr="00DB328F">
              <w:rPr>
                <w:sz w:val="22"/>
                <w:szCs w:val="22"/>
              </w:rPr>
              <w:t>Тел. ____________________</w:t>
            </w:r>
          </w:p>
          <w:p w:rsidR="00BD6AC9" w:rsidRPr="00DB328F" w:rsidRDefault="00D42ACD" w:rsidP="00CF7FBB">
            <w:r w:rsidRPr="00DB328F">
              <w:rPr>
                <w:sz w:val="22"/>
                <w:szCs w:val="22"/>
              </w:rPr>
              <w:t>паспорт серии _________ № ____________</w:t>
            </w:r>
          </w:p>
          <w:p w:rsidR="00BD6AC9" w:rsidRPr="00DB328F" w:rsidRDefault="00D42ACD" w:rsidP="00CF7FBB">
            <w:r w:rsidRPr="00DB328F">
              <w:rPr>
                <w:sz w:val="22"/>
                <w:szCs w:val="22"/>
              </w:rPr>
              <w:t xml:space="preserve">Выдан </w:t>
            </w:r>
          </w:p>
          <w:p w:rsidR="00BD6AC9" w:rsidRPr="00DB328F" w:rsidRDefault="00D42ACD" w:rsidP="00CF7FBB">
            <w:r w:rsidRPr="00DB328F">
              <w:rPr>
                <w:sz w:val="22"/>
                <w:szCs w:val="22"/>
              </w:rPr>
              <w:t>от _______________</w:t>
            </w:r>
            <w:bookmarkStart w:id="0" w:name="_GoBack"/>
            <w:bookmarkEnd w:id="0"/>
            <w:r w:rsidR="00BD6AC9" w:rsidRPr="00DB328F">
              <w:rPr>
                <w:sz w:val="22"/>
                <w:szCs w:val="22"/>
              </w:rPr>
              <w:t xml:space="preserve"> </w:t>
            </w:r>
          </w:p>
          <w:p w:rsidR="00BD6AC9" w:rsidRPr="00DB328F" w:rsidRDefault="00BD6AC9" w:rsidP="00CF7FBB">
            <w:pPr>
              <w:pStyle w:val="10"/>
              <w:rPr>
                <w:rFonts w:ascii="Times New Roman" w:hAnsi="Times New Roman" w:cs="Times New Roman"/>
              </w:rPr>
            </w:pPr>
          </w:p>
          <w:p w:rsidR="00BD6AC9" w:rsidRPr="00DB328F" w:rsidRDefault="00BD6AC9" w:rsidP="00CF7FBB">
            <w:pPr>
              <w:tabs>
                <w:tab w:val="left" w:pos="5473"/>
              </w:tabs>
            </w:pPr>
          </w:p>
          <w:p w:rsidR="00BD6AC9" w:rsidRPr="00DB328F" w:rsidRDefault="00BD6AC9" w:rsidP="00CF7FBB">
            <w:pPr>
              <w:tabs>
                <w:tab w:val="left" w:pos="5473"/>
              </w:tabs>
            </w:pPr>
          </w:p>
          <w:p w:rsidR="00BD6AC9" w:rsidRPr="00DB328F" w:rsidRDefault="00BD6AC9" w:rsidP="00CF7FBB">
            <w:pPr>
              <w:tabs>
                <w:tab w:val="left" w:pos="5473"/>
              </w:tabs>
            </w:pPr>
          </w:p>
          <w:p w:rsidR="00BD6AC9" w:rsidRPr="00DB328F" w:rsidRDefault="00BD6AC9" w:rsidP="00CF7FBB">
            <w:pPr>
              <w:tabs>
                <w:tab w:val="left" w:pos="5473"/>
              </w:tabs>
            </w:pPr>
          </w:p>
          <w:p w:rsidR="00BD6AC9" w:rsidRPr="00DB328F" w:rsidRDefault="00BD6AC9" w:rsidP="00CF7FBB">
            <w:pPr>
              <w:tabs>
                <w:tab w:val="left" w:pos="5473"/>
              </w:tabs>
            </w:pPr>
          </w:p>
          <w:p w:rsidR="00BD6AC9" w:rsidRPr="009414C0" w:rsidRDefault="00BD6AC9" w:rsidP="00CF7FBB">
            <w:pPr>
              <w:tabs>
                <w:tab w:val="left" w:pos="5473"/>
              </w:tabs>
            </w:pPr>
            <w:r w:rsidRPr="00DB32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="00D42ACD" w:rsidRPr="00DB328F">
              <w:rPr>
                <w:sz w:val="22"/>
                <w:szCs w:val="22"/>
              </w:rPr>
              <w:t xml:space="preserve">  ________________/_______________/</w:t>
            </w:r>
          </w:p>
        </w:tc>
      </w:tr>
    </w:tbl>
    <w:p w:rsidR="00BD6AC9" w:rsidRPr="0096011F" w:rsidRDefault="00BD6AC9" w:rsidP="00BD6AC9"/>
    <w:p w:rsidR="002969AA" w:rsidRDefault="002969AA"/>
    <w:sectPr w:rsidR="002969AA" w:rsidSect="0090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29AE6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45"/>
    <w:rsid w:val="00014D6D"/>
    <w:rsid w:val="00023DB1"/>
    <w:rsid w:val="00035088"/>
    <w:rsid w:val="00044E88"/>
    <w:rsid w:val="000469E6"/>
    <w:rsid w:val="00047011"/>
    <w:rsid w:val="00053C27"/>
    <w:rsid w:val="000630FA"/>
    <w:rsid w:val="0007021C"/>
    <w:rsid w:val="00077A4C"/>
    <w:rsid w:val="00083556"/>
    <w:rsid w:val="00087F97"/>
    <w:rsid w:val="000966B2"/>
    <w:rsid w:val="00097C66"/>
    <w:rsid w:val="000A2A10"/>
    <w:rsid w:val="000B4FE1"/>
    <w:rsid w:val="000B7B93"/>
    <w:rsid w:val="000C54C9"/>
    <w:rsid w:val="000D43BD"/>
    <w:rsid w:val="000D79EF"/>
    <w:rsid w:val="000F1AB4"/>
    <w:rsid w:val="000F73F2"/>
    <w:rsid w:val="00110324"/>
    <w:rsid w:val="001126B3"/>
    <w:rsid w:val="00113277"/>
    <w:rsid w:val="0012350B"/>
    <w:rsid w:val="0013007E"/>
    <w:rsid w:val="001328A1"/>
    <w:rsid w:val="00133A98"/>
    <w:rsid w:val="00152508"/>
    <w:rsid w:val="00155969"/>
    <w:rsid w:val="001637E4"/>
    <w:rsid w:val="00174A05"/>
    <w:rsid w:val="00177BBA"/>
    <w:rsid w:val="001803F3"/>
    <w:rsid w:val="0018129E"/>
    <w:rsid w:val="001822A4"/>
    <w:rsid w:val="00191CF0"/>
    <w:rsid w:val="0019537F"/>
    <w:rsid w:val="001A057B"/>
    <w:rsid w:val="001D21D7"/>
    <w:rsid w:val="001D32D8"/>
    <w:rsid w:val="001D6650"/>
    <w:rsid w:val="001E5BF2"/>
    <w:rsid w:val="001E5D53"/>
    <w:rsid w:val="001F16E6"/>
    <w:rsid w:val="00204D78"/>
    <w:rsid w:val="00207659"/>
    <w:rsid w:val="002128DB"/>
    <w:rsid w:val="00214507"/>
    <w:rsid w:val="00217B48"/>
    <w:rsid w:val="002255DE"/>
    <w:rsid w:val="0024403E"/>
    <w:rsid w:val="00245EB3"/>
    <w:rsid w:val="00252A9E"/>
    <w:rsid w:val="00256999"/>
    <w:rsid w:val="00261B82"/>
    <w:rsid w:val="00287343"/>
    <w:rsid w:val="00293090"/>
    <w:rsid w:val="00295B94"/>
    <w:rsid w:val="002969AA"/>
    <w:rsid w:val="00297C5F"/>
    <w:rsid w:val="002A0741"/>
    <w:rsid w:val="002A0D66"/>
    <w:rsid w:val="002A2C1D"/>
    <w:rsid w:val="002B25CB"/>
    <w:rsid w:val="002D0445"/>
    <w:rsid w:val="002D2B54"/>
    <w:rsid w:val="002D7D83"/>
    <w:rsid w:val="002E3D8C"/>
    <w:rsid w:val="003008AC"/>
    <w:rsid w:val="00305A9F"/>
    <w:rsid w:val="00306C4C"/>
    <w:rsid w:val="00315AE0"/>
    <w:rsid w:val="00332D8B"/>
    <w:rsid w:val="003359A7"/>
    <w:rsid w:val="00356445"/>
    <w:rsid w:val="00363A63"/>
    <w:rsid w:val="0036599C"/>
    <w:rsid w:val="003765D2"/>
    <w:rsid w:val="003816F3"/>
    <w:rsid w:val="003A1BF2"/>
    <w:rsid w:val="003A4642"/>
    <w:rsid w:val="003B4391"/>
    <w:rsid w:val="003B5FB4"/>
    <w:rsid w:val="003F2EEF"/>
    <w:rsid w:val="00402D37"/>
    <w:rsid w:val="00403E4B"/>
    <w:rsid w:val="00407847"/>
    <w:rsid w:val="00414AD3"/>
    <w:rsid w:val="00425A5C"/>
    <w:rsid w:val="00436961"/>
    <w:rsid w:val="00437672"/>
    <w:rsid w:val="004401B1"/>
    <w:rsid w:val="00441FB6"/>
    <w:rsid w:val="00443B0F"/>
    <w:rsid w:val="0044450F"/>
    <w:rsid w:val="00451F8D"/>
    <w:rsid w:val="00454A83"/>
    <w:rsid w:val="0045528E"/>
    <w:rsid w:val="00466BE2"/>
    <w:rsid w:val="0046721C"/>
    <w:rsid w:val="00472950"/>
    <w:rsid w:val="00475C4D"/>
    <w:rsid w:val="00475E08"/>
    <w:rsid w:val="004C1E78"/>
    <w:rsid w:val="004C2219"/>
    <w:rsid w:val="004C2980"/>
    <w:rsid w:val="004C3356"/>
    <w:rsid w:val="004D1098"/>
    <w:rsid w:val="004F3A5C"/>
    <w:rsid w:val="004F5A15"/>
    <w:rsid w:val="004F688E"/>
    <w:rsid w:val="00506023"/>
    <w:rsid w:val="0050630B"/>
    <w:rsid w:val="005124A0"/>
    <w:rsid w:val="00517D97"/>
    <w:rsid w:val="00520DD0"/>
    <w:rsid w:val="00531563"/>
    <w:rsid w:val="0055246B"/>
    <w:rsid w:val="00567C5E"/>
    <w:rsid w:val="00570160"/>
    <w:rsid w:val="00571A0C"/>
    <w:rsid w:val="005778FF"/>
    <w:rsid w:val="00581555"/>
    <w:rsid w:val="00582740"/>
    <w:rsid w:val="00585200"/>
    <w:rsid w:val="00585C00"/>
    <w:rsid w:val="00586790"/>
    <w:rsid w:val="0059729A"/>
    <w:rsid w:val="005A4366"/>
    <w:rsid w:val="005A56B5"/>
    <w:rsid w:val="005A6D28"/>
    <w:rsid w:val="005C2518"/>
    <w:rsid w:val="005F611A"/>
    <w:rsid w:val="0060275A"/>
    <w:rsid w:val="00603C21"/>
    <w:rsid w:val="006079A5"/>
    <w:rsid w:val="0061145A"/>
    <w:rsid w:val="0061221F"/>
    <w:rsid w:val="006132DF"/>
    <w:rsid w:val="00616D70"/>
    <w:rsid w:val="00617BF8"/>
    <w:rsid w:val="006212A2"/>
    <w:rsid w:val="00635D35"/>
    <w:rsid w:val="00643214"/>
    <w:rsid w:val="00643473"/>
    <w:rsid w:val="0065500B"/>
    <w:rsid w:val="00657F0A"/>
    <w:rsid w:val="006674A4"/>
    <w:rsid w:val="0067220F"/>
    <w:rsid w:val="00672EF2"/>
    <w:rsid w:val="00675635"/>
    <w:rsid w:val="00691A32"/>
    <w:rsid w:val="006B7966"/>
    <w:rsid w:val="006C4931"/>
    <w:rsid w:val="006C7CD3"/>
    <w:rsid w:val="006E0B37"/>
    <w:rsid w:val="006E107E"/>
    <w:rsid w:val="006F2418"/>
    <w:rsid w:val="00700E8E"/>
    <w:rsid w:val="00703D10"/>
    <w:rsid w:val="00704A85"/>
    <w:rsid w:val="00710217"/>
    <w:rsid w:val="00711815"/>
    <w:rsid w:val="0071182C"/>
    <w:rsid w:val="007118BC"/>
    <w:rsid w:val="0072073B"/>
    <w:rsid w:val="00723E9D"/>
    <w:rsid w:val="00724CFD"/>
    <w:rsid w:val="00725E86"/>
    <w:rsid w:val="00725ED3"/>
    <w:rsid w:val="007270C9"/>
    <w:rsid w:val="007555F4"/>
    <w:rsid w:val="00760858"/>
    <w:rsid w:val="0076387D"/>
    <w:rsid w:val="00773E78"/>
    <w:rsid w:val="0077682D"/>
    <w:rsid w:val="00787787"/>
    <w:rsid w:val="007952DE"/>
    <w:rsid w:val="007A5552"/>
    <w:rsid w:val="007B4D50"/>
    <w:rsid w:val="007B7BC6"/>
    <w:rsid w:val="007C50E3"/>
    <w:rsid w:val="007C6983"/>
    <w:rsid w:val="007D411F"/>
    <w:rsid w:val="008209E6"/>
    <w:rsid w:val="008237FF"/>
    <w:rsid w:val="00830823"/>
    <w:rsid w:val="00833753"/>
    <w:rsid w:val="00842ADD"/>
    <w:rsid w:val="00855A71"/>
    <w:rsid w:val="0085683F"/>
    <w:rsid w:val="00856C9B"/>
    <w:rsid w:val="00860099"/>
    <w:rsid w:val="00867ED0"/>
    <w:rsid w:val="0087562A"/>
    <w:rsid w:val="00875EB7"/>
    <w:rsid w:val="008835DD"/>
    <w:rsid w:val="00887288"/>
    <w:rsid w:val="008A0F2D"/>
    <w:rsid w:val="008D20D4"/>
    <w:rsid w:val="008D221F"/>
    <w:rsid w:val="008D2CD4"/>
    <w:rsid w:val="008D7ED9"/>
    <w:rsid w:val="008E4E0C"/>
    <w:rsid w:val="008E5636"/>
    <w:rsid w:val="008E796D"/>
    <w:rsid w:val="008F49CA"/>
    <w:rsid w:val="00900333"/>
    <w:rsid w:val="009036F7"/>
    <w:rsid w:val="009216EB"/>
    <w:rsid w:val="009237A2"/>
    <w:rsid w:val="0092594A"/>
    <w:rsid w:val="0093018E"/>
    <w:rsid w:val="00930547"/>
    <w:rsid w:val="0093196B"/>
    <w:rsid w:val="00952601"/>
    <w:rsid w:val="0095782F"/>
    <w:rsid w:val="00961AD4"/>
    <w:rsid w:val="00962B85"/>
    <w:rsid w:val="00970F46"/>
    <w:rsid w:val="009756B2"/>
    <w:rsid w:val="00976A45"/>
    <w:rsid w:val="00991BCC"/>
    <w:rsid w:val="009A4327"/>
    <w:rsid w:val="009B028A"/>
    <w:rsid w:val="009C09C7"/>
    <w:rsid w:val="009D0961"/>
    <w:rsid w:val="009D2F1D"/>
    <w:rsid w:val="009D4B65"/>
    <w:rsid w:val="009E4FD9"/>
    <w:rsid w:val="009F30C3"/>
    <w:rsid w:val="009F55F2"/>
    <w:rsid w:val="00A003A1"/>
    <w:rsid w:val="00A254B5"/>
    <w:rsid w:val="00A3149E"/>
    <w:rsid w:val="00A31C93"/>
    <w:rsid w:val="00A403D2"/>
    <w:rsid w:val="00A41948"/>
    <w:rsid w:val="00A41EF2"/>
    <w:rsid w:val="00A45DCA"/>
    <w:rsid w:val="00A509DC"/>
    <w:rsid w:val="00A563D4"/>
    <w:rsid w:val="00A61441"/>
    <w:rsid w:val="00A65ACF"/>
    <w:rsid w:val="00A715E8"/>
    <w:rsid w:val="00A83738"/>
    <w:rsid w:val="00A86E02"/>
    <w:rsid w:val="00A90AFB"/>
    <w:rsid w:val="00A96E54"/>
    <w:rsid w:val="00AA45E1"/>
    <w:rsid w:val="00AA6F0E"/>
    <w:rsid w:val="00AB1266"/>
    <w:rsid w:val="00AC2378"/>
    <w:rsid w:val="00AC321C"/>
    <w:rsid w:val="00AC63BC"/>
    <w:rsid w:val="00AD7426"/>
    <w:rsid w:val="00AE03BE"/>
    <w:rsid w:val="00AF31EE"/>
    <w:rsid w:val="00B05EE7"/>
    <w:rsid w:val="00B10496"/>
    <w:rsid w:val="00B30C33"/>
    <w:rsid w:val="00B31464"/>
    <w:rsid w:val="00B419BF"/>
    <w:rsid w:val="00B424E0"/>
    <w:rsid w:val="00B44402"/>
    <w:rsid w:val="00B524E1"/>
    <w:rsid w:val="00B6490C"/>
    <w:rsid w:val="00B67157"/>
    <w:rsid w:val="00BA23D5"/>
    <w:rsid w:val="00BA653B"/>
    <w:rsid w:val="00BB3546"/>
    <w:rsid w:val="00BC0CA1"/>
    <w:rsid w:val="00BC11DE"/>
    <w:rsid w:val="00BC1DBA"/>
    <w:rsid w:val="00BC4F1D"/>
    <w:rsid w:val="00BD338C"/>
    <w:rsid w:val="00BD5D36"/>
    <w:rsid w:val="00BD6AC9"/>
    <w:rsid w:val="00BD7D1D"/>
    <w:rsid w:val="00BE18C1"/>
    <w:rsid w:val="00C02915"/>
    <w:rsid w:val="00C07AFB"/>
    <w:rsid w:val="00C07C98"/>
    <w:rsid w:val="00C1217B"/>
    <w:rsid w:val="00C22725"/>
    <w:rsid w:val="00C2752C"/>
    <w:rsid w:val="00C316E5"/>
    <w:rsid w:val="00C40DC0"/>
    <w:rsid w:val="00C54861"/>
    <w:rsid w:val="00C5689E"/>
    <w:rsid w:val="00C57EAC"/>
    <w:rsid w:val="00C6086B"/>
    <w:rsid w:val="00C61B45"/>
    <w:rsid w:val="00C71A1C"/>
    <w:rsid w:val="00C81E8E"/>
    <w:rsid w:val="00C94C63"/>
    <w:rsid w:val="00C952A5"/>
    <w:rsid w:val="00CA5C3C"/>
    <w:rsid w:val="00CB06F8"/>
    <w:rsid w:val="00CB427F"/>
    <w:rsid w:val="00CB694A"/>
    <w:rsid w:val="00CC1676"/>
    <w:rsid w:val="00CC6B1C"/>
    <w:rsid w:val="00CD453E"/>
    <w:rsid w:val="00CE4C6D"/>
    <w:rsid w:val="00CE628A"/>
    <w:rsid w:val="00CF02E5"/>
    <w:rsid w:val="00CF12BC"/>
    <w:rsid w:val="00CF3ADE"/>
    <w:rsid w:val="00CF733A"/>
    <w:rsid w:val="00D16FE0"/>
    <w:rsid w:val="00D17C73"/>
    <w:rsid w:val="00D20741"/>
    <w:rsid w:val="00D2770F"/>
    <w:rsid w:val="00D277D5"/>
    <w:rsid w:val="00D30655"/>
    <w:rsid w:val="00D30D1D"/>
    <w:rsid w:val="00D36D64"/>
    <w:rsid w:val="00D37D0E"/>
    <w:rsid w:val="00D42ACD"/>
    <w:rsid w:val="00D45BB4"/>
    <w:rsid w:val="00D660C5"/>
    <w:rsid w:val="00D710D5"/>
    <w:rsid w:val="00D71DE6"/>
    <w:rsid w:val="00D77A4C"/>
    <w:rsid w:val="00DA6276"/>
    <w:rsid w:val="00DB2A53"/>
    <w:rsid w:val="00DB328F"/>
    <w:rsid w:val="00DB4D8E"/>
    <w:rsid w:val="00DB6699"/>
    <w:rsid w:val="00DB7ACE"/>
    <w:rsid w:val="00DD05D5"/>
    <w:rsid w:val="00DE4ACF"/>
    <w:rsid w:val="00DE4D00"/>
    <w:rsid w:val="00E031CC"/>
    <w:rsid w:val="00E132DD"/>
    <w:rsid w:val="00E3061B"/>
    <w:rsid w:val="00E426AE"/>
    <w:rsid w:val="00E442DC"/>
    <w:rsid w:val="00E470FE"/>
    <w:rsid w:val="00E60AB8"/>
    <w:rsid w:val="00E709E6"/>
    <w:rsid w:val="00E73473"/>
    <w:rsid w:val="00EA2816"/>
    <w:rsid w:val="00EA43F2"/>
    <w:rsid w:val="00EC0E25"/>
    <w:rsid w:val="00ED4874"/>
    <w:rsid w:val="00F00A2E"/>
    <w:rsid w:val="00F113AB"/>
    <w:rsid w:val="00F2631D"/>
    <w:rsid w:val="00F31E96"/>
    <w:rsid w:val="00F357B8"/>
    <w:rsid w:val="00F44B82"/>
    <w:rsid w:val="00F517DD"/>
    <w:rsid w:val="00F52092"/>
    <w:rsid w:val="00F53798"/>
    <w:rsid w:val="00F55BF6"/>
    <w:rsid w:val="00F85725"/>
    <w:rsid w:val="00F9209A"/>
    <w:rsid w:val="00F945C7"/>
    <w:rsid w:val="00F9509B"/>
    <w:rsid w:val="00F9517B"/>
    <w:rsid w:val="00FA0701"/>
    <w:rsid w:val="00FA0739"/>
    <w:rsid w:val="00FA6454"/>
    <w:rsid w:val="00FB0DE8"/>
    <w:rsid w:val="00F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Название1"/>
    <w:basedOn w:val="a0"/>
    <w:next w:val="a4"/>
    <w:rsid w:val="00BD6AC9"/>
    <w:pPr>
      <w:jc w:val="center"/>
    </w:pPr>
    <w:rPr>
      <w:color w:val="800000"/>
      <w:sz w:val="32"/>
    </w:rPr>
  </w:style>
  <w:style w:type="paragraph" w:styleId="2">
    <w:name w:val="Body Text Indent 2"/>
    <w:basedOn w:val="a0"/>
    <w:link w:val="20"/>
    <w:uiPriority w:val="99"/>
    <w:unhideWhenUsed/>
    <w:rsid w:val="00BD6AC9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1"/>
    <w:link w:val="2"/>
    <w:uiPriority w:val="99"/>
    <w:rsid w:val="00BD6A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Number"/>
    <w:basedOn w:val="a0"/>
    <w:uiPriority w:val="99"/>
    <w:unhideWhenUsed/>
    <w:rsid w:val="00BD6AC9"/>
    <w:pPr>
      <w:numPr>
        <w:numId w:val="1"/>
      </w:numPr>
      <w:contextualSpacing/>
    </w:pPr>
  </w:style>
  <w:style w:type="paragraph" w:customStyle="1" w:styleId="a5">
    <w:name w:val="Договор"/>
    <w:basedOn w:val="a6"/>
    <w:rsid w:val="00BD6AC9"/>
    <w:pPr>
      <w:tabs>
        <w:tab w:val="left" w:pos="357"/>
      </w:tabs>
      <w:suppressAutoHyphens w:val="0"/>
      <w:spacing w:after="0"/>
      <w:ind w:left="0" w:firstLine="567"/>
      <w:jc w:val="both"/>
    </w:pPr>
    <w:rPr>
      <w:szCs w:val="20"/>
      <w:lang w:eastAsia="ru-RU"/>
    </w:rPr>
  </w:style>
  <w:style w:type="paragraph" w:customStyle="1" w:styleId="10">
    <w:name w:val="указатель 1"/>
    <w:basedOn w:val="a0"/>
    <w:next w:val="a0"/>
    <w:rsid w:val="00BD6AC9"/>
    <w:pPr>
      <w:tabs>
        <w:tab w:val="right" w:leader="dot" w:pos="9027"/>
      </w:tabs>
      <w:suppressAutoHyphens w:val="0"/>
      <w:autoSpaceDE w:val="0"/>
      <w:autoSpaceDN w:val="0"/>
      <w:ind w:left="240" w:hanging="240"/>
    </w:pPr>
    <w:rPr>
      <w:rFonts w:ascii="Courier New" w:hAnsi="Courier New" w:cs="Courier New"/>
      <w:lang w:eastAsia="ru-RU"/>
    </w:rPr>
  </w:style>
  <w:style w:type="paragraph" w:customStyle="1" w:styleId="a7">
    <w:name w:val="Иллюстрация"/>
    <w:basedOn w:val="a8"/>
    <w:next w:val="a9"/>
    <w:rsid w:val="00BD6AC9"/>
    <w:pPr>
      <w:keepNext/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4">
    <w:name w:val="Subtitle"/>
    <w:basedOn w:val="a0"/>
    <w:next w:val="a0"/>
    <w:link w:val="aa"/>
    <w:uiPriority w:val="11"/>
    <w:qFormat/>
    <w:rsid w:val="00BD6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1"/>
    <w:link w:val="a4"/>
    <w:uiPriority w:val="11"/>
    <w:rsid w:val="00BD6A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6">
    <w:name w:val="Body Text Indent"/>
    <w:basedOn w:val="a0"/>
    <w:link w:val="ab"/>
    <w:uiPriority w:val="99"/>
    <w:semiHidden/>
    <w:unhideWhenUsed/>
    <w:rsid w:val="00BD6AC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6"/>
    <w:uiPriority w:val="99"/>
    <w:semiHidden/>
    <w:rsid w:val="00BD6A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0"/>
    <w:link w:val="ac"/>
    <w:uiPriority w:val="99"/>
    <w:semiHidden/>
    <w:unhideWhenUsed/>
    <w:rsid w:val="00BD6AC9"/>
    <w:pPr>
      <w:spacing w:after="120"/>
    </w:pPr>
  </w:style>
  <w:style w:type="character" w:customStyle="1" w:styleId="ac">
    <w:name w:val="Основной текст Знак"/>
    <w:basedOn w:val="a1"/>
    <w:link w:val="a8"/>
    <w:uiPriority w:val="99"/>
    <w:semiHidden/>
    <w:rsid w:val="00BD6A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0"/>
    <w:next w:val="a0"/>
    <w:link w:val="ad"/>
    <w:uiPriority w:val="10"/>
    <w:qFormat/>
    <w:rsid w:val="00BD6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9"/>
    <w:uiPriority w:val="10"/>
    <w:rsid w:val="00BD6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Название1"/>
    <w:basedOn w:val="a0"/>
    <w:next w:val="a4"/>
    <w:rsid w:val="00BD6AC9"/>
    <w:pPr>
      <w:jc w:val="center"/>
    </w:pPr>
    <w:rPr>
      <w:color w:val="800000"/>
      <w:sz w:val="32"/>
    </w:rPr>
  </w:style>
  <w:style w:type="paragraph" w:styleId="2">
    <w:name w:val="Body Text Indent 2"/>
    <w:basedOn w:val="a0"/>
    <w:link w:val="20"/>
    <w:uiPriority w:val="99"/>
    <w:unhideWhenUsed/>
    <w:rsid w:val="00BD6AC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D6A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">
    <w:name w:val="List Number"/>
    <w:basedOn w:val="a0"/>
    <w:uiPriority w:val="99"/>
    <w:unhideWhenUsed/>
    <w:rsid w:val="00BD6AC9"/>
    <w:pPr>
      <w:numPr>
        <w:numId w:val="1"/>
      </w:numPr>
      <w:contextualSpacing/>
    </w:pPr>
  </w:style>
  <w:style w:type="paragraph" w:customStyle="1" w:styleId="a5">
    <w:name w:val="Договор"/>
    <w:basedOn w:val="a6"/>
    <w:rsid w:val="00BD6AC9"/>
    <w:pPr>
      <w:tabs>
        <w:tab w:val="left" w:pos="357"/>
      </w:tabs>
      <w:suppressAutoHyphens w:val="0"/>
      <w:spacing w:after="0"/>
      <w:ind w:left="0" w:firstLine="567"/>
      <w:jc w:val="both"/>
    </w:pPr>
    <w:rPr>
      <w:szCs w:val="20"/>
      <w:lang w:val="x-none" w:eastAsia="ru-RU"/>
    </w:rPr>
  </w:style>
  <w:style w:type="paragraph" w:customStyle="1" w:styleId="10">
    <w:name w:val="указатель 1"/>
    <w:basedOn w:val="a0"/>
    <w:next w:val="a0"/>
    <w:rsid w:val="00BD6AC9"/>
    <w:pPr>
      <w:tabs>
        <w:tab w:val="right" w:leader="dot" w:pos="9027"/>
      </w:tabs>
      <w:suppressAutoHyphens w:val="0"/>
      <w:autoSpaceDE w:val="0"/>
      <w:autoSpaceDN w:val="0"/>
      <w:ind w:left="240" w:hanging="240"/>
    </w:pPr>
    <w:rPr>
      <w:rFonts w:ascii="Courier New" w:hAnsi="Courier New" w:cs="Courier New"/>
      <w:lang w:eastAsia="ru-RU"/>
    </w:rPr>
  </w:style>
  <w:style w:type="paragraph" w:customStyle="1" w:styleId="a7">
    <w:name w:val="Иллюстрация"/>
    <w:basedOn w:val="a8"/>
    <w:next w:val="a9"/>
    <w:rsid w:val="00BD6AC9"/>
    <w:pPr>
      <w:keepNext/>
      <w:suppressAutoHyphens w:val="0"/>
      <w:autoSpaceDE w:val="0"/>
      <w:autoSpaceDN w:val="0"/>
    </w:pPr>
    <w:rPr>
      <w:rFonts w:ascii="Courier New" w:hAnsi="Courier New" w:cs="Courier New"/>
      <w:lang w:val="x-none" w:eastAsia="ru-RU"/>
    </w:rPr>
  </w:style>
  <w:style w:type="paragraph" w:styleId="a4">
    <w:name w:val="Subtitle"/>
    <w:basedOn w:val="a0"/>
    <w:next w:val="a0"/>
    <w:link w:val="aa"/>
    <w:uiPriority w:val="11"/>
    <w:qFormat/>
    <w:rsid w:val="00BD6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1"/>
    <w:link w:val="a4"/>
    <w:uiPriority w:val="11"/>
    <w:rsid w:val="00BD6A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6">
    <w:name w:val="Body Text Indent"/>
    <w:basedOn w:val="a0"/>
    <w:link w:val="ab"/>
    <w:uiPriority w:val="99"/>
    <w:semiHidden/>
    <w:unhideWhenUsed/>
    <w:rsid w:val="00BD6AC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6"/>
    <w:uiPriority w:val="99"/>
    <w:semiHidden/>
    <w:rsid w:val="00BD6A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0"/>
    <w:link w:val="ac"/>
    <w:uiPriority w:val="99"/>
    <w:semiHidden/>
    <w:unhideWhenUsed/>
    <w:rsid w:val="00BD6AC9"/>
    <w:pPr>
      <w:spacing w:after="120"/>
    </w:pPr>
  </w:style>
  <w:style w:type="character" w:customStyle="1" w:styleId="ac">
    <w:name w:val="Основной текст Знак"/>
    <w:basedOn w:val="a1"/>
    <w:link w:val="a8"/>
    <w:uiPriority w:val="99"/>
    <w:semiHidden/>
    <w:rsid w:val="00BD6A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0"/>
    <w:next w:val="a0"/>
    <w:link w:val="ad"/>
    <w:uiPriority w:val="10"/>
    <w:qFormat/>
    <w:rsid w:val="00BD6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9"/>
    <w:uiPriority w:val="10"/>
    <w:rsid w:val="00BD6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4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2062</Words>
  <Characters>11755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</dc:creator>
  <cp:keywords/>
  <dc:description/>
  <cp:lastModifiedBy>Alekseev</cp:lastModifiedBy>
  <cp:revision>4</cp:revision>
  <dcterms:created xsi:type="dcterms:W3CDTF">2017-06-08T09:48:00Z</dcterms:created>
  <dcterms:modified xsi:type="dcterms:W3CDTF">2017-06-28T04:21:00Z</dcterms:modified>
</cp:coreProperties>
</file>